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2A87" w:rsidRDefault="00AD2A87">
      <w:pPr>
        <w:pStyle w:val="1"/>
      </w:pPr>
      <w:r>
        <w:fldChar w:fldCharType="begin"/>
      </w:r>
      <w:r>
        <w:instrText>HYPERLINK "garantF1://29810219.0"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Красноярского края от 30 июня 2015 г. N 330-П</w:t>
      </w:r>
      <w:r>
        <w:rPr>
          <w:rStyle w:val="a4"/>
          <w:rFonts w:cs="Arial"/>
          <w:b w:val="0"/>
          <w:bCs w:val="0"/>
        </w:rPr>
        <w:br/>
        <w:t xml:space="preserve"> "Об утверждении тарифов на социальные услуги, предоставляемые поставщиками социальных услуг на территории Красноярского края"</w:t>
      </w:r>
      <w:r>
        <w:fldChar w:fldCharType="end"/>
      </w:r>
    </w:p>
    <w:p w:rsidR="00AD2A87" w:rsidRDefault="00AD2A87">
      <w:pPr>
        <w:pStyle w:val="ab"/>
      </w:pPr>
      <w:r>
        <w:t>С изменениями и дополнениями от:</w:t>
      </w:r>
    </w:p>
    <w:p w:rsidR="00AD2A87" w:rsidRDefault="00AD2A87">
      <w:pPr>
        <w:pStyle w:val="a6"/>
      </w:pPr>
      <w:r>
        <w:t>28 декабря 2015 г., 20 июня 2017 г., 3 апреля, 13 ноября 2018 г., 20 октября 2020 г.</w:t>
      </w:r>
    </w:p>
    <w:p w:rsidR="00AD2A87" w:rsidRDefault="00AD2A87"/>
    <w:p w:rsidR="00AD2A87" w:rsidRDefault="00AD2A87"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Красноярского края от 17.12.2014 N 601-п "О порядке утверждения тарифов на социальные услуги на основании подушевых нормативов финансирования социальных услуг" постановляю:</w:t>
      </w:r>
    </w:p>
    <w:p w:rsidR="00AD2A87" w:rsidRDefault="00AD2A87">
      <w:pPr>
        <w:pStyle w:val="a8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AD2A87" w:rsidRDefault="00AD2A87">
      <w:pPr>
        <w:pStyle w:val="a9"/>
      </w:pPr>
      <w:r>
        <w:fldChar w:fldCharType="begin"/>
      </w:r>
      <w:r>
        <w:instrText>HYPERLINK "garantF1://29815116.12"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Красноярского края от 28 декабря 2015 г. N 717-П пункт 1 настоящего Постановления изложен в новой редакции, </w:t>
      </w:r>
      <w:hyperlink r:id="rId8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10 дней после </w:t>
      </w:r>
      <w:hyperlink r:id="rId9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 xml:space="preserve"> названного Постановления, но не ранее 1 января 2016 г.</w:t>
      </w:r>
    </w:p>
    <w:p w:rsidR="00AD2A87" w:rsidRDefault="00AD2A87">
      <w:pPr>
        <w:pStyle w:val="a9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D2A87" w:rsidRDefault="00AD2A87">
      <w:r>
        <w:t xml:space="preserve">1. Утвердить </w:t>
      </w:r>
      <w:hyperlink w:anchor="sub_1000" w:history="1">
        <w:r>
          <w:rPr>
            <w:rStyle w:val="a4"/>
            <w:rFonts w:cs="Arial"/>
          </w:rPr>
          <w:t>тарифы</w:t>
        </w:r>
      </w:hyperlink>
      <w:r>
        <w:t xml:space="preserve"> на социальные услуги, входящие в Перечень социальных услуг, предоставляемых поставщиками социальных услуг на территории Красноярского края.</w:t>
      </w:r>
    </w:p>
    <w:p w:rsidR="00AD2A87" w:rsidRDefault="00AD2A87">
      <w:bookmarkStart w:id="2" w:name="sub_2"/>
      <w:r>
        <w:t xml:space="preserve">2. Признать утратившими силу </w:t>
      </w:r>
      <w:hyperlink r:id="rId11" w:history="1">
        <w:r>
          <w:rPr>
            <w:rStyle w:val="a4"/>
            <w:rFonts w:cs="Arial"/>
          </w:rPr>
          <w:t>пункты 1</w:t>
        </w:r>
      </w:hyperlink>
      <w:r>
        <w:t xml:space="preserve">, </w:t>
      </w:r>
      <w:hyperlink r:id="rId12" w:history="1">
        <w:r>
          <w:rPr>
            <w:rStyle w:val="a4"/>
            <w:rFonts w:cs="Arial"/>
          </w:rPr>
          <w:t>2</w:t>
        </w:r>
      </w:hyperlink>
      <w:r>
        <w:t xml:space="preserve">, </w:t>
      </w:r>
      <w:hyperlink r:id="rId13" w:history="1">
        <w:r>
          <w:rPr>
            <w:rStyle w:val="a4"/>
            <w:rFonts w:cs="Arial"/>
          </w:rPr>
          <w:t>4</w:t>
        </w:r>
      </w:hyperlink>
      <w:r>
        <w:t xml:space="preserve"> постановления Совета администрации Красноярского края от 03.02.2005 N 38-п "Об утверждении тарифов на социальные услуги, оказываемые населению учреждениями социального обслуживания".</w:t>
      </w:r>
    </w:p>
    <w:p w:rsidR="00AD2A87" w:rsidRDefault="00AD2A87">
      <w:bookmarkStart w:id="3" w:name="sub_3"/>
      <w:bookmarkEnd w:id="2"/>
      <w:r>
        <w:t xml:space="preserve">3. </w:t>
      </w:r>
      <w:hyperlink r:id="rId14" w:history="1">
        <w:r>
          <w:rPr>
            <w:rStyle w:val="a4"/>
            <w:rFonts w:cs="Arial"/>
          </w:rPr>
          <w:t>Опубликовать</w:t>
        </w:r>
      </w:hyperlink>
      <w:r>
        <w:t xml:space="preserve">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AD2A87" w:rsidRDefault="00AD2A87">
      <w:bookmarkStart w:id="4" w:name="sub_4"/>
      <w:bookmarkEnd w:id="3"/>
      <w:r>
        <w:t xml:space="preserve">4. Постановление вступает в силу через 10 дней после его </w:t>
      </w:r>
      <w:hyperlink r:id="rId15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4"/>
    <w:p w:rsidR="00AD2A87" w:rsidRDefault="00AD2A8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D2A8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D2A87" w:rsidRDefault="00AD2A87">
            <w:pPr>
              <w:pStyle w:val="ac"/>
            </w:pPr>
            <w:r>
              <w:t>Первый заместитель </w:t>
            </w:r>
            <w:r>
              <w:br/>
              <w:t>Губернатора края - </w:t>
            </w:r>
            <w:r>
              <w:br/>
              <w:t>председатель</w:t>
            </w:r>
            <w:r>
              <w:br/>
              <w:t>Правительства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D2A87" w:rsidRDefault="00AD2A87">
            <w:pPr>
              <w:pStyle w:val="aa"/>
              <w:jc w:val="right"/>
            </w:pPr>
            <w:r>
              <w:t>В.П.Томенко</w:t>
            </w:r>
          </w:p>
        </w:tc>
      </w:tr>
    </w:tbl>
    <w:p w:rsidR="00AD2A87" w:rsidRDefault="00AD2A87"/>
    <w:p w:rsidR="00AD2A87" w:rsidRDefault="00AD2A87">
      <w:pPr>
        <w:ind w:firstLine="0"/>
        <w:jc w:val="left"/>
        <w:sectPr w:rsidR="00AD2A87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AD2A87" w:rsidRDefault="00AD2A87">
      <w:pPr>
        <w:pStyle w:val="a8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"/>
    <w:p w:rsidR="00AD2A87" w:rsidRDefault="00AD2A87">
      <w:pPr>
        <w:pStyle w:val="a9"/>
      </w:pPr>
      <w:r>
        <w:t xml:space="preserve">Приложение изменено с 9 ноября 2020 г. - </w:t>
      </w:r>
      <w:hyperlink r:id="rId1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Красноярского края от 20 октября 2020 г. N 740-П</w:t>
      </w:r>
    </w:p>
    <w:p w:rsidR="00AD2A87" w:rsidRDefault="00AD2A87">
      <w:pPr>
        <w:pStyle w:val="a9"/>
      </w:pPr>
      <w:hyperlink r:id="rId17" w:history="1">
        <w:r>
          <w:rPr>
            <w:rStyle w:val="a4"/>
            <w:rFonts w:cs="Arial"/>
          </w:rPr>
          <w:t>См. предыдущую редакцию</w:t>
        </w:r>
      </w:hyperlink>
    </w:p>
    <w:p w:rsidR="00AD2A87" w:rsidRDefault="00AD2A87">
      <w:pPr>
        <w:jc w:val="right"/>
        <w:rPr>
          <w:rStyle w:val="a3"/>
          <w:bCs/>
        </w:rPr>
      </w:pPr>
      <w:r>
        <w:rPr>
          <w:rStyle w:val="a3"/>
          <w:bCs/>
        </w:rPr>
        <w:t>Приложение</w:t>
      </w:r>
    </w:p>
    <w:p w:rsidR="00AD2A87" w:rsidRDefault="00AD2A87">
      <w:pPr>
        <w:jc w:val="right"/>
        <w:rPr>
          <w:rStyle w:val="a3"/>
          <w:bCs/>
        </w:rPr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</w:t>
      </w:r>
      <w:r>
        <w:rPr>
          <w:rStyle w:val="a3"/>
          <w:bCs/>
        </w:rPr>
        <w:br/>
        <w:t>Красноярского края</w:t>
      </w:r>
    </w:p>
    <w:p w:rsidR="00AD2A87" w:rsidRDefault="00AD2A87">
      <w:pPr>
        <w:jc w:val="right"/>
        <w:rPr>
          <w:rStyle w:val="a3"/>
          <w:bCs/>
        </w:rPr>
      </w:pPr>
      <w:r>
        <w:rPr>
          <w:rStyle w:val="a3"/>
          <w:bCs/>
        </w:rPr>
        <w:t>от 30 июня 2015 г. N 330-П</w:t>
      </w:r>
    </w:p>
    <w:p w:rsidR="00AD2A87" w:rsidRDefault="00AD2A87"/>
    <w:p w:rsidR="00AD2A87" w:rsidRDefault="00AD2A87">
      <w:pPr>
        <w:pStyle w:val="1"/>
      </w:pPr>
      <w:r>
        <w:t xml:space="preserve">Тарифы </w:t>
      </w:r>
      <w:r>
        <w:br/>
        <w:t>на социальные услуги, входящие в перечень социальных услуг, предоставляемых поставщиками социальных услуг на территории Красноярского края</w:t>
      </w:r>
    </w:p>
    <w:p w:rsidR="00AD2A87" w:rsidRDefault="00AD2A87"/>
    <w:p w:rsidR="00AD2A87" w:rsidRDefault="00AD2A87">
      <w:pPr>
        <w:jc w:val="right"/>
        <w:rPr>
          <w:rStyle w:val="a3"/>
          <w:bCs/>
        </w:rPr>
      </w:pPr>
      <w:bookmarkStart w:id="6" w:name="sub_1001"/>
      <w:r>
        <w:rPr>
          <w:rStyle w:val="a3"/>
          <w:bCs/>
        </w:rPr>
        <w:t>Таблица 1</w:t>
      </w:r>
    </w:p>
    <w:bookmarkEnd w:id="6"/>
    <w:p w:rsidR="00AD2A87" w:rsidRDefault="00AD2A87"/>
    <w:p w:rsidR="00AD2A87" w:rsidRDefault="00AD2A87">
      <w:pPr>
        <w:pStyle w:val="1"/>
      </w:pPr>
      <w:r>
        <w:t>Тарифы</w:t>
      </w:r>
      <w:r>
        <w:br/>
        <w:t>на социальные услуги в стационарной форме социального обслуживания</w:t>
      </w:r>
      <w:hyperlink w:anchor="sub_1101" w:history="1">
        <w:r>
          <w:rPr>
            <w:rStyle w:val="a4"/>
            <w:rFonts w:cs="Arial"/>
            <w:b w:val="0"/>
            <w:bCs w:val="0"/>
          </w:rPr>
          <w:t>(1)</w:t>
        </w:r>
      </w:hyperlink>
    </w:p>
    <w:p w:rsidR="00AD2A87" w:rsidRDefault="00AD2A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134"/>
        <w:gridCol w:w="1560"/>
        <w:gridCol w:w="1417"/>
        <w:gridCol w:w="1276"/>
        <w:gridCol w:w="1134"/>
        <w:gridCol w:w="1417"/>
        <w:gridCol w:w="1276"/>
        <w:gridCol w:w="1418"/>
      </w:tblGrid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87" w:rsidRDefault="00AD2A87">
            <w:pPr>
              <w:pStyle w:val="aa"/>
            </w:pPr>
            <w:r>
              <w:t>(рублей)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N</w:t>
            </w:r>
          </w:p>
          <w:p w:rsidR="00AD2A87" w:rsidRDefault="00AD2A87">
            <w:pPr>
              <w:pStyle w:val="aa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Наименование поставщиков социальных услуг, осуществляющих стационарное обслуживание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Социально-бытовые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Социально-медицинские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Социально-психологические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Социально-педагогические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Социально-трудовые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Социально-правовые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 xml:space="preserve">Услуги в целях повышения коммуникативного потенциала получателей социальных услуг, </w:t>
            </w:r>
            <w:r>
              <w:lastRenderedPageBreak/>
              <w:t>имеющих ограничения жизнедеятельности, в том числе детей-инвалидов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Срочные социальные услуги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без учета социально-оздоровительных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социально-оздоровительные услуги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содействие в предоставлении временного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2A87" w:rsidRDefault="00AD2A87">
            <w:pPr>
              <w:pStyle w:val="aa"/>
              <w:jc w:val="center"/>
            </w:pPr>
            <w:r>
              <w:t>экстренное помещение детей, оставшихся без попечения родителей, в специализ</w:t>
            </w:r>
            <w:r>
              <w:lastRenderedPageBreak/>
              <w:t>ированные организации социального обслуживания детей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Психоневрологические интернаты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"Психоневрологический интернат для детей "Подсолнух"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981,42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285,42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"Психоневрологический интернат для детей "Родничок"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238,45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"Психоневрологический интернат для детей "Солнышко"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235,67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Дома-интернаты (пансионаты) для граждан пожилого возраста </w:t>
            </w:r>
            <w:r>
              <w:lastRenderedPageBreak/>
              <w:t>(престарелых)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753,08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"Балахтинский дом-интернат"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1 076,46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"Боготольский дом-интернат"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782,42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"Богучанский дом-интернат"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971,82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"Ермаковский дом-интернат"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1 264,41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"Железногорский дом-интернат"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1 093,39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"Каратузский дом-интернат"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747,24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"Красноярский дом-интернат N 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591,05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"Новоселовский дом-интернат"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1 355,88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"Пансионат "Ветеран"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634,26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КГБУ СО "Пансионат </w:t>
            </w:r>
            <w:r>
              <w:lastRenderedPageBreak/>
              <w:t>"Кедр"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885,88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"Пансионат "Прибрежный"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1 025,12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"Пансионат "Солнечный"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"Эвенкийский дом-интернат"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1 691,80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"Дом-интернат для граждан пожилого возраста и инвалидов "Ботанический"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730,67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Специальные дома-интернаты для граждан пожилого возраста (престарелых)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856,57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"Специальный дом-интернат "Саянский"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"Специальный дом-интернат "Степановский"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"Специальный дом-интернат "Уярский"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839,94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Психоневрологические интернаты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"Ачинский психоневрологический 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1 372,00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"Боготольский психоневрологический 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698,10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"Дзержинский психоневрологический 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"Енисейский психоневрологический 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"Канский психоневрологический 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"Козульский психоневрологический 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693,41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КГБУ СО "Маганский </w:t>
            </w:r>
            <w:r>
              <w:lastRenderedPageBreak/>
              <w:t>психоневрологический 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789,26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4.8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"Минусинский психоневрологический 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"Петропавловский психоневрологический 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686,69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"Тинской психоневрологический 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"Шарыповский психоневрологический 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"Шилинский психоневрологический интернат"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553,77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Поставщики, оказывающие социально-оздоровительные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1 998,79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КГЦ "Тонус"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2 008,72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КГАУ СО "КГЦ "Уют"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1 998,79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КГАУ "СОЦ "Тесь"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2 261,27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Комплексный центр социального обслуживания населения, центр социального обслуживания населения (с предоставлением питания)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557,35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Комплексный центр социального обслуживания населения, центр социального обслуживания населения (без предоставления питания)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238,54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287,14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Реабилитационный центр для детей-инвалидов, детей и подростков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425,43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299,61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Центр социальной помощи семье и </w:t>
            </w:r>
            <w:r>
              <w:lastRenderedPageBreak/>
              <w:t>детям, социально-реабилитационный центр для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615,36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 xml:space="preserve">1 497,83 </w:t>
            </w:r>
            <w:hyperlink w:anchor="sub_1102" w:history="1">
              <w:r>
                <w:rPr>
                  <w:rStyle w:val="a4"/>
                  <w:rFonts w:cs="Arial"/>
                </w:rPr>
                <w:t>(2)</w:t>
              </w:r>
            </w:hyperlink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Реабилитационный центр для лиц, страдающих психическими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712,99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223,81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КГБУ СО "Реабилитационный центр для лиц, страдающих психическими расстройствами "Зеленогорский"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712,99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223,81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</w:tbl>
    <w:p w:rsidR="00AD2A87" w:rsidRDefault="00AD2A87"/>
    <w:p w:rsidR="00AD2A87" w:rsidRDefault="00AD2A87">
      <w:bookmarkStart w:id="7" w:name="sub_1101"/>
      <w:r>
        <w:rPr>
          <w:rStyle w:val="a3"/>
          <w:bCs/>
        </w:rPr>
        <w:t>(1)</w:t>
      </w:r>
      <w:r>
        <w:t xml:space="preserve"> Тарифы определены по предоставлению единицы социальной услуги в день.</w:t>
      </w:r>
    </w:p>
    <w:p w:rsidR="00AD2A87" w:rsidRDefault="00AD2A87">
      <w:bookmarkStart w:id="8" w:name="sub_1102"/>
      <w:bookmarkEnd w:id="7"/>
      <w:r>
        <w:rPr>
          <w:rStyle w:val="a3"/>
          <w:bCs/>
        </w:rPr>
        <w:t>(2)</w:t>
      </w:r>
      <w:r>
        <w:t xml:space="preserve"> Тариф применяется для случаев, предусмотренных </w:t>
      </w:r>
      <w:hyperlink r:id="rId1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Красноярского края от 17.12.2014 N 604-п "Об определении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услуг".</w:t>
      </w:r>
    </w:p>
    <w:bookmarkEnd w:id="8"/>
    <w:p w:rsidR="00AD2A87" w:rsidRDefault="00AD2A87"/>
    <w:p w:rsidR="00AD2A87" w:rsidRDefault="00AD2A87">
      <w:pPr>
        <w:jc w:val="right"/>
        <w:rPr>
          <w:rStyle w:val="a3"/>
          <w:bCs/>
        </w:rPr>
      </w:pPr>
      <w:bookmarkStart w:id="9" w:name="sub_2000"/>
      <w:r>
        <w:rPr>
          <w:rStyle w:val="a3"/>
          <w:bCs/>
        </w:rPr>
        <w:t>Таблица 2</w:t>
      </w:r>
    </w:p>
    <w:bookmarkEnd w:id="9"/>
    <w:p w:rsidR="00AD2A87" w:rsidRDefault="00AD2A87"/>
    <w:p w:rsidR="00AD2A87" w:rsidRDefault="00AD2A87">
      <w:pPr>
        <w:pStyle w:val="1"/>
      </w:pPr>
      <w:r>
        <w:t>Тарифы</w:t>
      </w:r>
      <w:r>
        <w:br/>
        <w:t>на социальные услуги в форме социального обслуживания на дому</w:t>
      </w:r>
    </w:p>
    <w:p w:rsidR="00AD2A87" w:rsidRDefault="00AD2A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813"/>
        <w:gridCol w:w="1702"/>
        <w:gridCol w:w="991"/>
        <w:gridCol w:w="993"/>
        <w:gridCol w:w="992"/>
        <w:gridCol w:w="1134"/>
        <w:gridCol w:w="1134"/>
        <w:gridCol w:w="1418"/>
      </w:tblGrid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N</w:t>
            </w:r>
          </w:p>
          <w:p w:rsidR="00AD2A87" w:rsidRDefault="00AD2A87">
            <w:pPr>
              <w:pStyle w:val="aa"/>
              <w:jc w:val="center"/>
            </w:pPr>
            <w:r>
              <w:lastRenderedPageBreak/>
              <w:t>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Перечень социальных услуг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 xml:space="preserve">Норма </w:t>
            </w:r>
            <w:r>
              <w:lastRenderedPageBreak/>
              <w:t>рабочего времени в пределах (минуты)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 xml:space="preserve">Тариф на социальные услуги для поставщиков </w:t>
            </w:r>
            <w:r>
              <w:lastRenderedPageBreak/>
              <w:t>социальных услуг на территории Красноярского края с учетом районного коэффициента и процентной надбавки к заработной плате (рублей)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:rsidR="00AD2A87" w:rsidRDefault="00AD2A87">
            <w:pPr>
              <w:pStyle w:val="aa"/>
              <w:jc w:val="center"/>
            </w:pPr>
            <w:r>
              <w:t>2,6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</w:t>
            </w:r>
          </w:p>
        </w:tc>
        <w:tc>
          <w:tcPr>
            <w:tcW w:w="14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Социально-бытовые услуги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Покупка за счет средств получателя социальных услуг продуктов питания и доставка их на дом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95,32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95,32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95,32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Помощь в приготовлении пищи из продуктов получателя социальных услуг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Оплата жилищно-коммунальных услуг, услуг связи, налогов, кредитов и штрафов за счет средств получателя социальных услуг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1.6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95,32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Покупка за счет средств получателя социальных услуг топлива, содействие в организации доставки к месту проживания (в жилых помещениях без центрального отопления)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95,32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54,79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68,09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Обеспечение водой в жилых помещениях без центрального водоснабжения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95,32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1.10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32,87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40,85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1.11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Обеспечение кратковременного присмотра за детьми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131,49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163,40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1.12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43,83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54,47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22,77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32,87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40,85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1.14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131,49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163,40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1.15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Организация работы на приусадебном участке, в том числе с привлечением иных лиц (служб) за счет средств получателя социальных услуг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197,24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245,11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Расчистка дорожек от снега для обеспечения доступа к жилым домам и надворным постройкам гражданам, проживающим в жилых </w:t>
            </w:r>
            <w:r>
              <w:lastRenderedPageBreak/>
              <w:t>домах, не имеющих общего имущества, в том числе с привлечением иных лиц (служб) за счет средств получателя социальных услуг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63,40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78,79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95,32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1.18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32,87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40,85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1.19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Помощь в приеме пищи (кормление)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95,32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1.20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95,32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Социально-медицинские услуги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Покупка за счет средств получателя социальных услуг лекарственных препаратов и медицинских изделий (по заключению врачей), в том числе по </w:t>
            </w:r>
            <w:r>
              <w:lastRenderedPageBreak/>
              <w:t>льготному рецепту, и их доставка получателю социальных услуг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65,75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81,71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175,31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217,87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43,83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54,47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65,75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81,71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153,21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189,98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Проведение занятий по адаптивной физической культуре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</w:t>
            </w:r>
          </w:p>
        </w:tc>
        <w:tc>
          <w:tcPr>
            <w:tcW w:w="141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Социально-психологические услуги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3.1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Социально-психологический патронаж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131,49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163,40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3.3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3.4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3.5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149,62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185,54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</w:t>
            </w:r>
          </w:p>
        </w:tc>
        <w:tc>
          <w:tcPr>
            <w:tcW w:w="141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Социально-педагогические услуги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54,79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68,09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109,57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136,17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109,57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136,17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142,45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177,02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109,57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136,17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5</w:t>
            </w:r>
          </w:p>
        </w:tc>
        <w:tc>
          <w:tcPr>
            <w:tcW w:w="141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Социально-трудовые услуги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5.1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142,45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177,02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5.2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Оказание помощи в трудоустройстве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5.3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142,45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177,02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</w:t>
            </w:r>
          </w:p>
        </w:tc>
        <w:tc>
          <w:tcPr>
            <w:tcW w:w="14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Социально-правовые услуги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6.1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54,79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68,09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43,83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54,47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6.3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65,75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81,71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6.4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65,75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81,71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</w:t>
            </w:r>
          </w:p>
        </w:tc>
        <w:tc>
          <w:tcPr>
            <w:tcW w:w="141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54,79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68,09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98,63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142,45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177,02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68,29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90,99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98,61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122,55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Обучение (оказание помощи в обучении) </w:t>
            </w:r>
            <w:r>
              <w:lastRenderedPageBreak/>
              <w:t>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98,61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122,55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131,49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163,40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108,93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175,31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217,87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131,49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163,40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Срочные социальные услуги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Обеспечение бесплатным горячим питанием или набором продуктов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87,73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108,78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87,73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108,78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предоставлении временного жилого помещения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86,77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115,70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125,33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155,40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8.4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52,05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64,48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138,12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149,62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185,54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69,42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100,27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124,33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8.7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125,33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155,40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130,12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161,35</w:t>
            </w:r>
          </w:p>
        </w:tc>
      </w:tr>
    </w:tbl>
    <w:p w:rsidR="00AD2A87" w:rsidRDefault="00AD2A87"/>
    <w:p w:rsidR="00AD2A87" w:rsidRDefault="00AD2A87">
      <w:pPr>
        <w:jc w:val="right"/>
        <w:rPr>
          <w:rStyle w:val="a3"/>
          <w:bCs/>
        </w:rPr>
      </w:pPr>
      <w:bookmarkStart w:id="10" w:name="sub_300"/>
      <w:r>
        <w:rPr>
          <w:rStyle w:val="a3"/>
          <w:bCs/>
        </w:rPr>
        <w:t>Таблица 3</w:t>
      </w:r>
    </w:p>
    <w:bookmarkEnd w:id="10"/>
    <w:p w:rsidR="00AD2A87" w:rsidRDefault="00AD2A87"/>
    <w:p w:rsidR="00AD2A87" w:rsidRDefault="00AD2A87">
      <w:pPr>
        <w:pStyle w:val="1"/>
      </w:pPr>
      <w:r>
        <w:t>Тарифы</w:t>
      </w:r>
      <w:r>
        <w:br/>
        <w:t>на социальные услуги в полустационарной форме социального обслуживания</w:t>
      </w:r>
    </w:p>
    <w:p w:rsidR="00AD2A87" w:rsidRDefault="00AD2A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268"/>
        <w:gridCol w:w="1276"/>
        <w:gridCol w:w="1134"/>
        <w:gridCol w:w="1276"/>
        <w:gridCol w:w="1275"/>
        <w:gridCol w:w="1276"/>
        <w:gridCol w:w="1559"/>
      </w:tblGrid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N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Перечень социальных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Норма рабочего времени в пределах (минуты) / Единица социальной услуги (раз)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 (рублей)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AD2A87" w:rsidRDefault="00AD2A87">
            <w:pPr>
              <w:pStyle w:val="aa"/>
              <w:jc w:val="center"/>
            </w:pPr>
            <w:r>
              <w:t>2,6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Социально-бытовые услуги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Обеспечение площадью жилых помещений согласно нормативам, утвержденным Правительством края для краевых учреждений </w:t>
            </w:r>
            <w:r>
              <w:lastRenderedPageBreak/>
              <w:t>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60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8,91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11,08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Обеспечение питанием согласно нормам,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Красноярского края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91,23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106,43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116,57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131,78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163,93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Красноярского края для краевых учреждений </w:t>
            </w:r>
            <w:r>
              <w:lastRenderedPageBreak/>
              <w:t>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Красноярского края, и предоставление в пользование мебели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60,07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74,73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Обеспечение книгами, журналами, газетами, настольными играми за счет средств получателя социальных услуг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95,32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Уборка жилых помещений и стирка одежды, нательного белья и постельных принадлежностей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128,13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159,39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95,32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32,87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40,85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Помощь в приеме пищи (кормление)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95,32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95,32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Социально-медицинские услуги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 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65,75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81,71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</w:t>
            </w:r>
            <w:r>
              <w:lastRenderedPageBreak/>
              <w:t>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30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45,52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65,75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81,71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122,15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122,34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139,81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151,47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35,78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48,77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2.5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 минут/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95,41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105,05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130,06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Систематическое наблюдение за получателями социальных услуг в целях выявления отклонений в состоянии их здоровья (организация медико-социального обследования)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 минут/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91,61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113,60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141,43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153,21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189,98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Проведение мероприятий, направленных на формирование здорового образа жизни (проведение санитарно-просветительской работы)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116,95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145,03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Проведение занятий по адаптивной физкультуре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106,84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132,49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Социально-психологические услуги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99,75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123,69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Социально-психологический патронаж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149,62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185,54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99,75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123,69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99,75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123,69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3.5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138,12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149,62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185,54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Социально-педагогические услуги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76,34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94,67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86,81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107,48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133,28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Социально-педагогическая </w:t>
            </w:r>
            <w:r>
              <w:lastRenderedPageBreak/>
              <w:t>коррекция, включая диагностику и консультирование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50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143,38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177,78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122,74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151,97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188,43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162,94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202,03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Социально-педагогическое консультирование по различным вопросам детско-родительских отношений, методике семейного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126,84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143,38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177,78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Социально-трудовые услуги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</w:t>
            </w:r>
            <w:r>
              <w:lastRenderedPageBreak/>
              <w:t>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65 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174,66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216,58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Оказание помощи в трудоустройстве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100,27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124,33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174,66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216,58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Социально-правовые услуги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 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62,67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52,05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64,54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Оказание помощи в защите прав и законных интересов получателей </w:t>
            </w:r>
            <w:r>
              <w:lastRenderedPageBreak/>
              <w:t>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30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78,07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96,81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78,07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96,81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25 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62,67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77,70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174,66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216,58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Обучение навыкам самообслуживания, поведения в </w:t>
            </w:r>
            <w:r>
              <w:lastRenderedPageBreak/>
              <w:t>быту и общественных местах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45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120,91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149,94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45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104,22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119,11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129,04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160,00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172,05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196,92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213,33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89,61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102,42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110,94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137,58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 xml:space="preserve">Содействие в обеспечении техническими средствами реабилитации, включая протезно-ортопедические изделия, содействие в проведении </w:t>
            </w:r>
            <w:r>
              <w:lastRenderedPageBreak/>
              <w:t>медико-социальной экспертизы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80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200,53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219,97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248,66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121,47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150,41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186,49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  <w:r>
              <w:t>Срочные социальные услуги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Обеспечение бесплатным горячим питанием или набором продуктов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87,73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108,78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35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70,86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87,73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108,78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предоставлении временного жилого помещения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101,23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110,87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125,33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155,40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20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52,05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64,48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lastRenderedPageBreak/>
              <w:t>8.5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138,12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149,62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171,26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185,54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40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100,27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124,33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77,13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101,23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110,87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125,33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155,40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50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A87" w:rsidRDefault="00AD2A87">
            <w:pPr>
              <w:pStyle w:val="aa"/>
            </w:pP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80,07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105,09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120,10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130,12</w:t>
            </w:r>
          </w:p>
        </w:tc>
      </w:tr>
      <w:tr w:rsidR="00AD2A8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  <w:r>
              <w:t>сельское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99,29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111,69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130,32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148,93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2A87" w:rsidRDefault="00AD2A87">
            <w:pPr>
              <w:pStyle w:val="aa"/>
              <w:jc w:val="center"/>
            </w:pPr>
            <w:r>
              <w:t>161,35</w:t>
            </w:r>
          </w:p>
        </w:tc>
      </w:tr>
    </w:tbl>
    <w:p w:rsidR="00AD2A87" w:rsidRDefault="00AD2A87"/>
    <w:p w:rsidR="00AD2A87" w:rsidRDefault="00AD2A87"/>
    <w:sectPr w:rsidR="00AD2A87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EC"/>
    <w:rsid w:val="008E35EC"/>
    <w:rsid w:val="00AD2A87"/>
    <w:rsid w:val="00C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815116.3" TargetMode="External"/><Relationship Id="rId13" Type="http://schemas.openxmlformats.org/officeDocument/2006/relationships/hyperlink" Target="garantF1://18467605.4" TargetMode="External"/><Relationship Id="rId18" Type="http://schemas.openxmlformats.org/officeDocument/2006/relationships/hyperlink" Target="garantF1://2980514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9805389.0" TargetMode="External"/><Relationship Id="rId12" Type="http://schemas.openxmlformats.org/officeDocument/2006/relationships/hyperlink" Target="garantF1://18467605.2" TargetMode="External"/><Relationship Id="rId17" Type="http://schemas.openxmlformats.org/officeDocument/2006/relationships/hyperlink" Target="garantF1://29967325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4733917.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8432555.103" TargetMode="External"/><Relationship Id="rId11" Type="http://schemas.openxmlformats.org/officeDocument/2006/relationships/hyperlink" Target="garantF1://18467605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910219.0" TargetMode="External"/><Relationship Id="rId10" Type="http://schemas.openxmlformats.org/officeDocument/2006/relationships/hyperlink" Target="garantF1://29995989.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915116.0" TargetMode="External"/><Relationship Id="rId14" Type="http://schemas.openxmlformats.org/officeDocument/2006/relationships/hyperlink" Target="garantF1://299102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Наумова М.В.</cp:lastModifiedBy>
  <cp:revision>2</cp:revision>
  <dcterms:created xsi:type="dcterms:W3CDTF">2021-06-10T02:12:00Z</dcterms:created>
  <dcterms:modified xsi:type="dcterms:W3CDTF">2021-06-10T02:12:00Z</dcterms:modified>
</cp:coreProperties>
</file>